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3C8" w:rsidRDefault="005463C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-471170</wp:posOffset>
            </wp:positionV>
            <wp:extent cx="737870" cy="735965"/>
            <wp:effectExtent l="19050" t="0" r="5080" b="0"/>
            <wp:wrapThrough wrapText="bothSides">
              <wp:wrapPolygon edited="0">
                <wp:start x="6692" y="0"/>
                <wp:lineTo x="3346" y="2236"/>
                <wp:lineTo x="-558" y="6709"/>
                <wp:lineTo x="-558" y="12300"/>
                <wp:lineTo x="1673" y="18450"/>
                <wp:lineTo x="6692" y="21246"/>
                <wp:lineTo x="7250" y="21246"/>
                <wp:lineTo x="14499" y="21246"/>
                <wp:lineTo x="15057" y="21246"/>
                <wp:lineTo x="19518" y="18450"/>
                <wp:lineTo x="20076" y="17891"/>
                <wp:lineTo x="21749" y="10623"/>
                <wp:lineTo x="21749" y="6150"/>
                <wp:lineTo x="17845" y="1677"/>
                <wp:lineTo x="14499" y="0"/>
                <wp:lineTo x="6692" y="0"/>
              </wp:wrapPolygon>
            </wp:wrapThrough>
            <wp:docPr id="1" name="Рисунок 0" descr="Снимок 2.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нимок 2. png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7870" cy="735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B79" w:rsidRDefault="00F76B79" w:rsidP="005463C8">
      <w:pPr>
        <w:jc w:val="center"/>
        <w:rPr>
          <w:b/>
          <w:sz w:val="24"/>
          <w:szCs w:val="24"/>
        </w:rPr>
      </w:pPr>
    </w:p>
    <w:p w:rsidR="005724CE" w:rsidRPr="000F4DED" w:rsidRDefault="005724CE" w:rsidP="005724CE">
      <w:pPr>
        <w:jc w:val="center"/>
        <w:rPr>
          <w:b/>
          <w:sz w:val="24"/>
          <w:szCs w:val="24"/>
        </w:rPr>
      </w:pPr>
      <w:r w:rsidRPr="000F4DED">
        <w:rPr>
          <w:b/>
          <w:sz w:val="24"/>
          <w:szCs w:val="24"/>
        </w:rPr>
        <w:t>Министерство здравоохранения Республики Саха (Якутия)</w:t>
      </w:r>
    </w:p>
    <w:p w:rsidR="005724CE" w:rsidRPr="000F4DED" w:rsidRDefault="005724CE" w:rsidP="005724CE">
      <w:pPr>
        <w:jc w:val="center"/>
        <w:rPr>
          <w:b/>
          <w:sz w:val="24"/>
          <w:szCs w:val="24"/>
        </w:rPr>
      </w:pPr>
      <w:r w:rsidRPr="000F4DED">
        <w:rPr>
          <w:b/>
          <w:sz w:val="24"/>
          <w:szCs w:val="24"/>
        </w:rPr>
        <w:t xml:space="preserve">Государственное автономное учреждение </w:t>
      </w:r>
    </w:p>
    <w:p w:rsidR="005724CE" w:rsidRPr="000F4DED" w:rsidRDefault="005724CE" w:rsidP="005724CE">
      <w:pPr>
        <w:jc w:val="center"/>
        <w:rPr>
          <w:b/>
          <w:sz w:val="24"/>
          <w:szCs w:val="24"/>
        </w:rPr>
      </w:pPr>
      <w:r w:rsidRPr="000F4DED">
        <w:rPr>
          <w:b/>
          <w:sz w:val="24"/>
          <w:szCs w:val="24"/>
        </w:rPr>
        <w:t xml:space="preserve">Республики Саха (Якутия) «Якутская республиканская </w:t>
      </w:r>
    </w:p>
    <w:p w:rsidR="005724CE" w:rsidRPr="000F4DED" w:rsidRDefault="005724CE" w:rsidP="005724CE">
      <w:pPr>
        <w:jc w:val="center"/>
        <w:rPr>
          <w:b/>
          <w:sz w:val="24"/>
          <w:szCs w:val="24"/>
        </w:rPr>
      </w:pPr>
      <w:r w:rsidRPr="000F4DED">
        <w:rPr>
          <w:b/>
          <w:sz w:val="24"/>
          <w:szCs w:val="24"/>
        </w:rPr>
        <w:t>офтальмологическая клиническая больница»</w:t>
      </w:r>
    </w:p>
    <w:p w:rsidR="005724CE" w:rsidRPr="000F4DED" w:rsidRDefault="005724CE" w:rsidP="005724CE">
      <w:pPr>
        <w:jc w:val="center"/>
        <w:rPr>
          <w:b/>
          <w:sz w:val="24"/>
          <w:szCs w:val="24"/>
        </w:rPr>
      </w:pPr>
      <w:r w:rsidRPr="000F4DED">
        <w:rPr>
          <w:b/>
          <w:sz w:val="24"/>
          <w:szCs w:val="24"/>
        </w:rPr>
        <w:t>(ГАУ Р</w:t>
      </w:r>
      <w:proofErr w:type="gramStart"/>
      <w:r w:rsidRPr="000F4DED">
        <w:rPr>
          <w:b/>
          <w:sz w:val="24"/>
          <w:szCs w:val="24"/>
        </w:rPr>
        <w:t>С(</w:t>
      </w:r>
      <w:proofErr w:type="gramEnd"/>
      <w:r w:rsidRPr="000F4DED">
        <w:rPr>
          <w:b/>
          <w:sz w:val="24"/>
          <w:szCs w:val="24"/>
        </w:rPr>
        <w:t>Я) «ЯРОКБ»)</w:t>
      </w:r>
    </w:p>
    <w:p w:rsidR="005724CE" w:rsidRPr="000F4DED" w:rsidRDefault="00622044" w:rsidP="005724CE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>
        <w:rPr>
          <w:rFonts w:ascii="Times New Roman" w:hAnsi="Times New Roman" w:cs="Times New Roman"/>
          <w:bCs/>
          <w:sz w:val="20"/>
          <w:szCs w:val="20"/>
        </w:rPr>
        <w:t xml:space="preserve">вердлова </w:t>
      </w:r>
      <w:r w:rsidR="005724CE" w:rsidRPr="000F4DED">
        <w:rPr>
          <w:rFonts w:ascii="Times New Roman" w:hAnsi="Times New Roman" w:cs="Times New Roman"/>
          <w:bCs/>
          <w:sz w:val="20"/>
          <w:szCs w:val="20"/>
        </w:rPr>
        <w:t>д.15, Якутск, 677005. (4112)45-99-56, 45-99-53</w:t>
      </w:r>
    </w:p>
    <w:p w:rsidR="005724CE" w:rsidRPr="000F4DED" w:rsidRDefault="005724CE" w:rsidP="005724CE">
      <w:pPr>
        <w:jc w:val="center"/>
        <w:rPr>
          <w:bCs/>
          <w:sz w:val="20"/>
          <w:szCs w:val="20"/>
        </w:rPr>
      </w:pPr>
      <w:r w:rsidRPr="000F4DED">
        <w:rPr>
          <w:bCs/>
          <w:sz w:val="20"/>
          <w:szCs w:val="20"/>
        </w:rPr>
        <w:t>ОКПО 01960423, ОГРН 1031402027777, ИНН/КПП 1435039862/143501001</w:t>
      </w:r>
    </w:p>
    <w:p w:rsidR="00622044" w:rsidRPr="00DC5457" w:rsidRDefault="00164162" w:rsidP="00622044">
      <w:pPr>
        <w:pStyle w:val="a5"/>
        <w:jc w:val="center"/>
        <w:rPr>
          <w:rFonts w:ascii="Times New Roman" w:hAnsi="Times New Roman" w:cs="Times New Roman"/>
          <w:bCs/>
          <w:sz w:val="20"/>
          <w:szCs w:val="20"/>
        </w:rPr>
      </w:pPr>
      <w:hyperlink r:id="rId6" w:history="1">
        <w:r w:rsidR="004C7860" w:rsidRPr="00937C87">
          <w:rPr>
            <w:rStyle w:val="a7"/>
            <w:rFonts w:ascii="Times New Roman" w:hAnsi="Times New Roman"/>
            <w:bCs/>
            <w:sz w:val="20"/>
            <w:szCs w:val="20"/>
            <w:lang w:val="en-US"/>
          </w:rPr>
          <w:t>www</w:t>
        </w:r>
        <w:r w:rsidR="004C7860" w:rsidRPr="00DC5457">
          <w:rPr>
            <w:rStyle w:val="a7"/>
            <w:rFonts w:ascii="Times New Roman" w:hAnsi="Times New Roman"/>
            <w:bCs/>
            <w:sz w:val="20"/>
            <w:szCs w:val="20"/>
          </w:rPr>
          <w:t>.</w:t>
        </w:r>
        <w:r w:rsidR="004C7860" w:rsidRPr="00937C87">
          <w:rPr>
            <w:rStyle w:val="a7"/>
            <w:rFonts w:ascii="Times New Roman" w:hAnsi="Times New Roman"/>
            <w:bCs/>
            <w:sz w:val="20"/>
            <w:szCs w:val="20"/>
          </w:rPr>
          <w:t>У</w:t>
        </w:r>
        <w:r w:rsidR="004C7860" w:rsidRPr="00937C87">
          <w:rPr>
            <w:rStyle w:val="a7"/>
            <w:rFonts w:ascii="Times New Roman" w:hAnsi="Times New Roman"/>
            <w:bCs/>
            <w:sz w:val="20"/>
            <w:szCs w:val="20"/>
            <w:lang w:val="en-US"/>
          </w:rPr>
          <w:t>rokb</w:t>
        </w:r>
        <w:r w:rsidR="004C7860" w:rsidRPr="00DC5457">
          <w:rPr>
            <w:rStyle w:val="a7"/>
            <w:rFonts w:ascii="Times New Roman" w:hAnsi="Times New Roman"/>
            <w:bCs/>
            <w:sz w:val="20"/>
            <w:szCs w:val="20"/>
          </w:rPr>
          <w:t>.</w:t>
        </w:r>
        <w:r w:rsidR="004C7860" w:rsidRPr="00937C87">
          <w:rPr>
            <w:rStyle w:val="a7"/>
            <w:rFonts w:ascii="Times New Roman" w:hAnsi="Times New Roman"/>
            <w:bCs/>
            <w:sz w:val="20"/>
            <w:szCs w:val="20"/>
            <w:lang w:val="en-US"/>
          </w:rPr>
          <w:t>ru</w:t>
        </w:r>
      </w:hyperlink>
      <w:r w:rsidR="005724CE" w:rsidRPr="00DC5457">
        <w:rPr>
          <w:rFonts w:ascii="Times New Roman" w:hAnsi="Times New Roman" w:cs="Times New Roman"/>
          <w:sz w:val="20"/>
          <w:szCs w:val="20"/>
        </w:rPr>
        <w:t xml:space="preserve">, </w:t>
      </w:r>
      <w:r w:rsidR="005724CE" w:rsidRPr="000F4DED">
        <w:rPr>
          <w:rFonts w:ascii="Times New Roman" w:hAnsi="Times New Roman" w:cs="Times New Roman"/>
          <w:sz w:val="20"/>
          <w:szCs w:val="20"/>
          <w:lang w:val="en-US"/>
        </w:rPr>
        <w:t>e</w:t>
      </w:r>
      <w:r w:rsidR="005724CE" w:rsidRPr="00DC5457">
        <w:rPr>
          <w:rFonts w:ascii="Times New Roman" w:hAnsi="Times New Roman" w:cs="Times New Roman"/>
          <w:bCs/>
          <w:sz w:val="20"/>
          <w:szCs w:val="20"/>
        </w:rPr>
        <w:t>-</w:t>
      </w:r>
      <w:r w:rsidR="005724CE" w:rsidRPr="000F4DED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5724CE" w:rsidRPr="00DC5457">
        <w:rPr>
          <w:rFonts w:ascii="Times New Roman" w:hAnsi="Times New Roman" w:cs="Times New Roman"/>
          <w:bCs/>
          <w:sz w:val="20"/>
          <w:szCs w:val="20"/>
        </w:rPr>
        <w:t xml:space="preserve">: </w:t>
      </w:r>
      <w:r w:rsidR="005724CE" w:rsidRPr="00622044">
        <w:rPr>
          <w:rFonts w:ascii="Times New Roman" w:hAnsi="Times New Roman" w:cs="Times New Roman"/>
          <w:bCs/>
          <w:sz w:val="20"/>
          <w:szCs w:val="20"/>
          <w:lang w:val="en-US"/>
        </w:rPr>
        <w:t>yarob</w:t>
      </w:r>
      <w:r w:rsidR="005724CE" w:rsidRPr="00DC5457">
        <w:rPr>
          <w:rFonts w:ascii="Times New Roman" w:hAnsi="Times New Roman" w:cs="Times New Roman"/>
          <w:bCs/>
          <w:sz w:val="20"/>
          <w:szCs w:val="20"/>
        </w:rPr>
        <w:t>2008@</w:t>
      </w:r>
      <w:r w:rsidR="005724CE" w:rsidRPr="00622044">
        <w:rPr>
          <w:rFonts w:ascii="Times New Roman" w:hAnsi="Times New Roman" w:cs="Times New Roman"/>
          <w:bCs/>
          <w:sz w:val="20"/>
          <w:szCs w:val="20"/>
          <w:lang w:val="en-US"/>
        </w:rPr>
        <w:t>mail</w:t>
      </w:r>
      <w:r w:rsidR="005724CE" w:rsidRPr="00DC5457">
        <w:rPr>
          <w:rFonts w:ascii="Times New Roman" w:hAnsi="Times New Roman" w:cs="Times New Roman"/>
          <w:bCs/>
          <w:sz w:val="20"/>
          <w:szCs w:val="20"/>
        </w:rPr>
        <w:t>.</w:t>
      </w:r>
      <w:r w:rsidR="005724CE" w:rsidRPr="00622044">
        <w:rPr>
          <w:rFonts w:ascii="Times New Roman" w:hAnsi="Times New Roman" w:cs="Times New Roman"/>
          <w:bCs/>
          <w:sz w:val="20"/>
          <w:szCs w:val="20"/>
          <w:lang w:val="en-US"/>
        </w:rPr>
        <w:t>ru</w:t>
      </w:r>
    </w:p>
    <w:p w:rsidR="009B2795" w:rsidRPr="009B2795" w:rsidRDefault="009B2795" w:rsidP="009B2795">
      <w:pPr>
        <w:ind w:hanging="567"/>
        <w:rPr>
          <w:b/>
          <w:sz w:val="24"/>
          <w:szCs w:val="24"/>
          <w:u w:val="single"/>
        </w:rPr>
      </w:pPr>
      <w:r w:rsidRPr="00DC5457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:rsidR="0013694C" w:rsidRPr="00C238C6" w:rsidRDefault="009B2795" w:rsidP="0013694C">
      <w:pPr>
        <w:rPr>
          <w:b/>
          <w:sz w:val="24"/>
          <w:szCs w:val="24"/>
        </w:rPr>
      </w:pPr>
      <w:r w:rsidRPr="00C238C6">
        <w:rPr>
          <w:b/>
          <w:sz w:val="24"/>
          <w:szCs w:val="24"/>
        </w:rPr>
        <w:t xml:space="preserve"> </w:t>
      </w:r>
      <w:r w:rsidR="00E17D74">
        <w:rPr>
          <w:b/>
          <w:sz w:val="24"/>
          <w:szCs w:val="24"/>
        </w:rPr>
        <w:t>«</w:t>
      </w:r>
      <w:r w:rsidR="003A5976">
        <w:rPr>
          <w:b/>
          <w:sz w:val="24"/>
          <w:szCs w:val="24"/>
        </w:rPr>
        <w:t xml:space="preserve">20» апреля </w:t>
      </w:r>
      <w:r w:rsidR="00803E9A">
        <w:rPr>
          <w:b/>
          <w:sz w:val="24"/>
          <w:szCs w:val="24"/>
        </w:rPr>
        <w:t xml:space="preserve"> </w:t>
      </w:r>
      <w:r w:rsidR="00E17D74">
        <w:rPr>
          <w:b/>
          <w:sz w:val="24"/>
          <w:szCs w:val="24"/>
        </w:rPr>
        <w:t>2018</w:t>
      </w:r>
      <w:r w:rsidR="000F4DED">
        <w:rPr>
          <w:b/>
          <w:sz w:val="24"/>
          <w:szCs w:val="24"/>
        </w:rPr>
        <w:t>г</w:t>
      </w:r>
      <w:r w:rsidR="000F4DED" w:rsidRPr="00C238C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                                                 </w:t>
      </w:r>
      <w:r w:rsidR="000F4DED" w:rsidRPr="00C238C6">
        <w:rPr>
          <w:b/>
          <w:sz w:val="24"/>
          <w:szCs w:val="24"/>
        </w:rPr>
        <w:t xml:space="preserve"> </w:t>
      </w:r>
      <w:r w:rsidR="003A5976">
        <w:rPr>
          <w:b/>
          <w:sz w:val="24"/>
          <w:szCs w:val="24"/>
        </w:rPr>
        <w:t>№</w:t>
      </w:r>
    </w:p>
    <w:p w:rsidR="0013694C" w:rsidRPr="005463C8" w:rsidRDefault="0013694C" w:rsidP="0013694C">
      <w:pPr>
        <w:rPr>
          <w:b/>
          <w:sz w:val="24"/>
          <w:szCs w:val="24"/>
        </w:rPr>
      </w:pPr>
    </w:p>
    <w:p w:rsidR="0013694C" w:rsidRDefault="000F4DED" w:rsidP="000F4D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:rsidR="00057936" w:rsidRDefault="000F4DED" w:rsidP="00057936">
      <w:pPr>
        <w:jc w:val="right"/>
        <w:rPr>
          <w:sz w:val="24"/>
          <w:szCs w:val="24"/>
        </w:rPr>
      </w:pPr>
      <w:r w:rsidRPr="00DC5457">
        <w:rPr>
          <w:sz w:val="24"/>
          <w:szCs w:val="24"/>
        </w:rPr>
        <w:t xml:space="preserve">               </w:t>
      </w:r>
      <w:r w:rsidR="00803E9A">
        <w:rPr>
          <w:sz w:val="24"/>
          <w:szCs w:val="24"/>
        </w:rPr>
        <w:t>Руководителям</w:t>
      </w:r>
      <w:proofErr w:type="gramStart"/>
      <w:r w:rsidR="00803E9A">
        <w:rPr>
          <w:sz w:val="24"/>
          <w:szCs w:val="24"/>
        </w:rPr>
        <w:t xml:space="preserve"> </w:t>
      </w:r>
      <w:r w:rsidR="00DC5457" w:rsidRPr="00DC5457">
        <w:rPr>
          <w:sz w:val="24"/>
          <w:szCs w:val="24"/>
        </w:rPr>
        <w:t>,</w:t>
      </w:r>
      <w:proofErr w:type="gramEnd"/>
      <w:r w:rsidR="00DC5457" w:rsidRPr="00DC5457">
        <w:rPr>
          <w:sz w:val="24"/>
          <w:szCs w:val="24"/>
        </w:rPr>
        <w:t xml:space="preserve"> </w:t>
      </w:r>
    </w:p>
    <w:p w:rsidR="00803E9A" w:rsidRDefault="00DC5457" w:rsidP="00057936">
      <w:pPr>
        <w:jc w:val="right"/>
        <w:rPr>
          <w:sz w:val="24"/>
          <w:szCs w:val="24"/>
        </w:rPr>
      </w:pPr>
      <w:r w:rsidRPr="00DC5457">
        <w:rPr>
          <w:sz w:val="24"/>
          <w:szCs w:val="24"/>
        </w:rPr>
        <w:t xml:space="preserve"> </w:t>
      </w:r>
      <w:r w:rsidR="00803E9A">
        <w:rPr>
          <w:sz w:val="24"/>
          <w:szCs w:val="24"/>
        </w:rPr>
        <w:t xml:space="preserve">врачам офтальмологам </w:t>
      </w:r>
    </w:p>
    <w:p w:rsidR="00057936" w:rsidRDefault="00057936" w:rsidP="00057936">
      <w:pPr>
        <w:jc w:val="right"/>
        <w:rPr>
          <w:sz w:val="24"/>
          <w:szCs w:val="24"/>
        </w:rPr>
      </w:pPr>
    </w:p>
    <w:p w:rsidR="00057936" w:rsidRDefault="00057936" w:rsidP="00057936">
      <w:pPr>
        <w:jc w:val="right"/>
        <w:rPr>
          <w:sz w:val="24"/>
          <w:szCs w:val="24"/>
        </w:rPr>
      </w:pPr>
    </w:p>
    <w:p w:rsidR="00DC5457" w:rsidRDefault="00057936" w:rsidP="00A20A76">
      <w:pPr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 xml:space="preserve"> </w:t>
      </w:r>
      <w:r w:rsidR="00DC5457">
        <w:rPr>
          <w:rStyle w:val="ac"/>
          <w:b w:val="0"/>
          <w:sz w:val="24"/>
          <w:szCs w:val="24"/>
        </w:rPr>
        <w:t>«</w:t>
      </w:r>
      <w:r w:rsidR="00DC5457" w:rsidRPr="00DC5457">
        <w:rPr>
          <w:rStyle w:val="ac"/>
          <w:b w:val="0"/>
          <w:sz w:val="24"/>
          <w:szCs w:val="24"/>
        </w:rPr>
        <w:t xml:space="preserve">Информация о требованиях при направлении </w:t>
      </w:r>
    </w:p>
    <w:p w:rsidR="00DC5457" w:rsidRDefault="00DC5457" w:rsidP="00A20A76">
      <w:pPr>
        <w:rPr>
          <w:rStyle w:val="ac"/>
          <w:b w:val="0"/>
          <w:sz w:val="24"/>
          <w:szCs w:val="24"/>
        </w:rPr>
      </w:pPr>
      <w:r w:rsidRPr="00DC5457">
        <w:rPr>
          <w:rStyle w:val="ac"/>
          <w:b w:val="0"/>
          <w:sz w:val="24"/>
          <w:szCs w:val="24"/>
        </w:rPr>
        <w:t xml:space="preserve">в </w:t>
      </w:r>
      <w:r>
        <w:rPr>
          <w:rStyle w:val="ac"/>
          <w:b w:val="0"/>
          <w:sz w:val="24"/>
          <w:szCs w:val="24"/>
        </w:rPr>
        <w:t xml:space="preserve"> ГАУ РС (Я) «</w:t>
      </w:r>
      <w:r w:rsidRPr="00DC5457">
        <w:rPr>
          <w:rStyle w:val="ac"/>
          <w:b w:val="0"/>
          <w:sz w:val="24"/>
          <w:szCs w:val="24"/>
        </w:rPr>
        <w:t>Я</w:t>
      </w:r>
      <w:r>
        <w:rPr>
          <w:rStyle w:val="ac"/>
          <w:b w:val="0"/>
          <w:sz w:val="24"/>
          <w:szCs w:val="24"/>
        </w:rPr>
        <w:t xml:space="preserve">кутская республиканская </w:t>
      </w:r>
    </w:p>
    <w:p w:rsidR="00DC5457" w:rsidRDefault="00DC5457" w:rsidP="00A20A76">
      <w:pPr>
        <w:rPr>
          <w:rStyle w:val="ac"/>
          <w:b w:val="0"/>
          <w:sz w:val="24"/>
          <w:szCs w:val="24"/>
        </w:rPr>
      </w:pPr>
      <w:r>
        <w:rPr>
          <w:rStyle w:val="ac"/>
          <w:b w:val="0"/>
          <w:sz w:val="24"/>
          <w:szCs w:val="24"/>
        </w:rPr>
        <w:t>офтальмологическая  клиническая больница»</w:t>
      </w:r>
    </w:p>
    <w:p w:rsidR="00A20A76" w:rsidRDefault="00A20A76" w:rsidP="00A20A76">
      <w:pPr>
        <w:rPr>
          <w:rStyle w:val="ac"/>
          <w:b w:val="0"/>
          <w:sz w:val="24"/>
          <w:szCs w:val="24"/>
        </w:rPr>
      </w:pPr>
    </w:p>
    <w:p w:rsidR="00C238C6" w:rsidRPr="00DC5457" w:rsidRDefault="00C238C6" w:rsidP="00DC5457">
      <w:pPr>
        <w:spacing w:line="360" w:lineRule="auto"/>
        <w:rPr>
          <w:rStyle w:val="ac"/>
          <w:b w:val="0"/>
          <w:sz w:val="24"/>
          <w:szCs w:val="24"/>
        </w:rPr>
      </w:pPr>
    </w:p>
    <w:p w:rsidR="00DC5457" w:rsidRPr="00C238C6" w:rsidRDefault="00C238C6" w:rsidP="00C238C6">
      <w:pPr>
        <w:ind w:firstLine="397"/>
        <w:jc w:val="both"/>
        <w:rPr>
          <w:rStyle w:val="ac"/>
          <w:b w:val="0"/>
          <w:bCs w:val="0"/>
          <w:sz w:val="24"/>
          <w:szCs w:val="24"/>
        </w:rPr>
      </w:pP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 xml:space="preserve">В соответствии с Приказом Министерства здравоохранения РС (Якутия) от </w:t>
      </w:r>
      <w:r w:rsidR="00A20A76">
        <w:rPr>
          <w:sz w:val="24"/>
          <w:szCs w:val="24"/>
        </w:rPr>
        <w:t xml:space="preserve">05.10.2016 года №01-07/2188 «О  расширении функции Единого медицинского диспетчерского центра с </w:t>
      </w:r>
      <w:proofErr w:type="spellStart"/>
      <w:r w:rsidR="00A20A76">
        <w:rPr>
          <w:sz w:val="24"/>
          <w:szCs w:val="24"/>
        </w:rPr>
        <w:t>проебразованием</w:t>
      </w:r>
      <w:proofErr w:type="spellEnd"/>
      <w:r w:rsidR="00A20A76">
        <w:rPr>
          <w:sz w:val="24"/>
          <w:szCs w:val="24"/>
        </w:rPr>
        <w:t xml:space="preserve"> в Единый центр поддержки и сопровождения пациентов» и Приказа Министерства здравоохранения РС (Якутия) от </w:t>
      </w:r>
      <w:r>
        <w:rPr>
          <w:sz w:val="24"/>
          <w:szCs w:val="24"/>
        </w:rPr>
        <w:t>27.02.2018 года №01-07/246 «Об увеличении доли граждан, использующих механизм получения государственной услуги в электронной форме «запись на прием к врачу, отмена и просмотр</w:t>
      </w:r>
      <w:proofErr w:type="gramEnd"/>
      <w:r>
        <w:rPr>
          <w:sz w:val="24"/>
          <w:szCs w:val="24"/>
        </w:rPr>
        <w:t xml:space="preserve"> записи»; в </w:t>
      </w:r>
      <w:r w:rsidR="00DC5457" w:rsidRPr="00DC5457">
        <w:rPr>
          <w:rStyle w:val="ac"/>
          <w:b w:val="0"/>
          <w:sz w:val="24"/>
          <w:szCs w:val="24"/>
        </w:rPr>
        <w:t xml:space="preserve"> целях качественного и своевременного оказания специализированной офтальмологической помощи пациентам, </w:t>
      </w:r>
      <w:r w:rsidR="00DC5457" w:rsidRPr="00DC5457">
        <w:rPr>
          <w:sz w:val="24"/>
          <w:szCs w:val="24"/>
        </w:rPr>
        <w:t xml:space="preserve">ГАУ РС (Я) «Якутская республиканская офтальмологическая клиническая больница» доводит  до сведения руководителей лечебно-профилактических учреждений </w:t>
      </w:r>
      <w:r w:rsidR="00A20A76">
        <w:rPr>
          <w:sz w:val="24"/>
          <w:szCs w:val="24"/>
        </w:rPr>
        <w:t>РС (Я)</w:t>
      </w:r>
      <w:r>
        <w:rPr>
          <w:sz w:val="24"/>
          <w:szCs w:val="24"/>
        </w:rPr>
        <w:t xml:space="preserve">, что </w:t>
      </w:r>
      <w:r w:rsidR="00DC5457" w:rsidRPr="00DC5457">
        <w:rPr>
          <w:sz w:val="24"/>
          <w:szCs w:val="24"/>
        </w:rPr>
        <w:t xml:space="preserve"> прием пациентов  проводится </w:t>
      </w:r>
      <w:r w:rsidR="00DC5457" w:rsidRPr="00A20A76">
        <w:rPr>
          <w:b/>
          <w:sz w:val="24"/>
          <w:szCs w:val="24"/>
        </w:rPr>
        <w:t>строго по направлени</w:t>
      </w:r>
      <w:r w:rsidR="00A20A76">
        <w:rPr>
          <w:b/>
          <w:sz w:val="24"/>
          <w:szCs w:val="24"/>
        </w:rPr>
        <w:t>ю</w:t>
      </w:r>
      <w:r w:rsidR="00DC5457" w:rsidRPr="00DC5457">
        <w:rPr>
          <w:sz w:val="24"/>
          <w:szCs w:val="24"/>
        </w:rPr>
        <w:t xml:space="preserve"> </w:t>
      </w:r>
      <w:r w:rsidR="00DC5457" w:rsidRPr="00DC5457">
        <w:rPr>
          <w:rStyle w:val="ac"/>
          <w:b w:val="0"/>
          <w:sz w:val="24"/>
          <w:szCs w:val="24"/>
        </w:rPr>
        <w:t>(приложение</w:t>
      </w:r>
      <w:r>
        <w:rPr>
          <w:rStyle w:val="ac"/>
          <w:b w:val="0"/>
          <w:sz w:val="24"/>
          <w:szCs w:val="24"/>
        </w:rPr>
        <w:t xml:space="preserve"> №1</w:t>
      </w:r>
      <w:r w:rsidR="00DC5457" w:rsidRPr="00DC5457">
        <w:rPr>
          <w:rStyle w:val="ac"/>
          <w:b w:val="0"/>
          <w:sz w:val="24"/>
          <w:szCs w:val="24"/>
        </w:rPr>
        <w:t>)</w:t>
      </w:r>
      <w:r w:rsidR="00A20A76">
        <w:rPr>
          <w:rStyle w:val="ac"/>
          <w:b w:val="0"/>
          <w:sz w:val="24"/>
          <w:szCs w:val="24"/>
        </w:rPr>
        <w:t xml:space="preserve">  </w:t>
      </w:r>
      <w:r w:rsidR="009C3B36">
        <w:rPr>
          <w:rStyle w:val="ac"/>
          <w:sz w:val="24"/>
          <w:szCs w:val="24"/>
        </w:rPr>
        <w:t>через ИС</w:t>
      </w:r>
      <w:r w:rsidR="00A20A76" w:rsidRPr="00A20A76">
        <w:rPr>
          <w:rStyle w:val="ac"/>
          <w:sz w:val="24"/>
          <w:szCs w:val="24"/>
        </w:rPr>
        <w:t xml:space="preserve">  «Медведь»</w:t>
      </w:r>
      <w:proofErr w:type="gramStart"/>
      <w:r>
        <w:rPr>
          <w:rStyle w:val="ac"/>
          <w:b w:val="0"/>
          <w:sz w:val="24"/>
          <w:szCs w:val="24"/>
        </w:rPr>
        <w:t xml:space="preserve"> </w:t>
      </w:r>
      <w:r w:rsidR="00DC5457" w:rsidRPr="00DC5457">
        <w:rPr>
          <w:rStyle w:val="ac"/>
          <w:b w:val="0"/>
          <w:sz w:val="24"/>
          <w:szCs w:val="24"/>
        </w:rPr>
        <w:t>.</w:t>
      </w:r>
      <w:proofErr w:type="gramEnd"/>
    </w:p>
    <w:p w:rsidR="00DC5457" w:rsidRPr="00DC5457" w:rsidRDefault="00DC5457" w:rsidP="00A20A76">
      <w:pPr>
        <w:tabs>
          <w:tab w:val="left" w:pos="9496"/>
        </w:tabs>
        <w:spacing w:line="360" w:lineRule="auto"/>
        <w:ind w:left="405" w:right="-2"/>
        <w:rPr>
          <w:bCs/>
          <w:spacing w:val="-1"/>
          <w:sz w:val="24"/>
          <w:szCs w:val="24"/>
        </w:rPr>
      </w:pPr>
      <w:r w:rsidRPr="00DC5457">
        <w:rPr>
          <w:bCs/>
          <w:spacing w:val="-1"/>
          <w:sz w:val="24"/>
          <w:szCs w:val="24"/>
        </w:rPr>
        <w:t>Просим довести информацию до всех исполнителей.</w:t>
      </w:r>
    </w:p>
    <w:p w:rsidR="00DC5457" w:rsidRDefault="00DC5457" w:rsidP="00A20A76">
      <w:pPr>
        <w:spacing w:line="360" w:lineRule="auto"/>
        <w:rPr>
          <w:sz w:val="24"/>
          <w:szCs w:val="24"/>
        </w:rPr>
      </w:pPr>
    </w:p>
    <w:p w:rsidR="00A20A76" w:rsidRDefault="00A20A76" w:rsidP="00A20A76">
      <w:pPr>
        <w:spacing w:line="360" w:lineRule="auto"/>
        <w:rPr>
          <w:sz w:val="24"/>
          <w:szCs w:val="24"/>
        </w:rPr>
      </w:pPr>
    </w:p>
    <w:p w:rsidR="00A20A76" w:rsidRPr="00DC5457" w:rsidRDefault="00A20A76" w:rsidP="00A20A76">
      <w:pPr>
        <w:spacing w:line="360" w:lineRule="auto"/>
        <w:rPr>
          <w:sz w:val="24"/>
          <w:szCs w:val="24"/>
        </w:rPr>
      </w:pPr>
    </w:p>
    <w:p w:rsidR="00DC5457" w:rsidRDefault="00DC5457" w:rsidP="00DC5457">
      <w:pPr>
        <w:spacing w:line="360" w:lineRule="auto"/>
        <w:jc w:val="center"/>
        <w:rPr>
          <w:sz w:val="24"/>
          <w:szCs w:val="24"/>
        </w:rPr>
      </w:pPr>
      <w:r w:rsidRPr="00DC5457">
        <w:rPr>
          <w:sz w:val="24"/>
          <w:szCs w:val="24"/>
        </w:rPr>
        <w:t xml:space="preserve">Главный врач                            </w:t>
      </w:r>
      <w:r w:rsidR="00E17D74">
        <w:rPr>
          <w:sz w:val="24"/>
          <w:szCs w:val="24"/>
        </w:rPr>
        <w:t xml:space="preserve">         </w:t>
      </w:r>
      <w:r w:rsidRPr="00DC5457">
        <w:rPr>
          <w:sz w:val="24"/>
          <w:szCs w:val="24"/>
        </w:rPr>
        <w:t xml:space="preserve"> А.Н.Назаров</w:t>
      </w:r>
    </w:p>
    <w:p w:rsidR="00A20A76" w:rsidRDefault="00A20A76" w:rsidP="00DC5457">
      <w:pPr>
        <w:spacing w:line="360" w:lineRule="auto"/>
        <w:jc w:val="center"/>
        <w:rPr>
          <w:sz w:val="24"/>
          <w:szCs w:val="24"/>
        </w:rPr>
      </w:pPr>
    </w:p>
    <w:p w:rsidR="00A20A76" w:rsidRDefault="00A20A76" w:rsidP="00DC5457">
      <w:pPr>
        <w:spacing w:line="360" w:lineRule="auto"/>
        <w:jc w:val="center"/>
        <w:rPr>
          <w:sz w:val="24"/>
          <w:szCs w:val="24"/>
        </w:rPr>
      </w:pPr>
    </w:p>
    <w:p w:rsidR="00A20A76" w:rsidRPr="00DC5457" w:rsidRDefault="00A20A76" w:rsidP="00DC5457">
      <w:pPr>
        <w:spacing w:line="360" w:lineRule="auto"/>
        <w:jc w:val="center"/>
        <w:rPr>
          <w:sz w:val="24"/>
          <w:szCs w:val="24"/>
        </w:rPr>
      </w:pPr>
    </w:p>
    <w:p w:rsidR="00DC5457" w:rsidRPr="00E17D74" w:rsidRDefault="00DC5457" w:rsidP="00DC5457">
      <w:pPr>
        <w:spacing w:line="360" w:lineRule="auto"/>
        <w:rPr>
          <w:sz w:val="16"/>
          <w:szCs w:val="16"/>
        </w:rPr>
      </w:pPr>
      <w:r w:rsidRPr="00E17D74">
        <w:rPr>
          <w:sz w:val="16"/>
          <w:szCs w:val="16"/>
        </w:rPr>
        <w:t>Исполнитель Ильина Т.П.</w:t>
      </w:r>
    </w:p>
    <w:p w:rsidR="00E17D74" w:rsidRPr="00803E9A" w:rsidRDefault="00DC5457" w:rsidP="00A20A76">
      <w:pPr>
        <w:spacing w:line="360" w:lineRule="auto"/>
        <w:rPr>
          <w:sz w:val="16"/>
          <w:szCs w:val="16"/>
        </w:rPr>
      </w:pPr>
      <w:r w:rsidRPr="00E17D74">
        <w:rPr>
          <w:sz w:val="16"/>
          <w:szCs w:val="16"/>
        </w:rPr>
        <w:t>ОМО (45-90-74</w:t>
      </w:r>
      <w:r w:rsidR="00057936">
        <w:rPr>
          <w:sz w:val="16"/>
          <w:szCs w:val="16"/>
        </w:rPr>
        <w:t>)</w:t>
      </w:r>
    </w:p>
    <w:p w:rsidR="00DC5457" w:rsidRDefault="00DC5457" w:rsidP="00DC5457">
      <w:pPr>
        <w:jc w:val="center"/>
        <w:rPr>
          <w:b/>
          <w:sz w:val="24"/>
          <w:szCs w:val="24"/>
        </w:rPr>
      </w:pPr>
    </w:p>
    <w:p w:rsidR="00057936" w:rsidRDefault="00057936" w:rsidP="00DC5457">
      <w:pPr>
        <w:jc w:val="center"/>
        <w:rPr>
          <w:b/>
          <w:sz w:val="24"/>
          <w:szCs w:val="24"/>
        </w:rPr>
      </w:pPr>
    </w:p>
    <w:p w:rsidR="00057936" w:rsidRDefault="00057936" w:rsidP="00DC5457">
      <w:pPr>
        <w:jc w:val="center"/>
        <w:rPr>
          <w:b/>
          <w:sz w:val="24"/>
          <w:szCs w:val="24"/>
        </w:rPr>
      </w:pPr>
    </w:p>
    <w:p w:rsidR="00057936" w:rsidRDefault="00057936" w:rsidP="003A5976">
      <w:pPr>
        <w:rPr>
          <w:b/>
          <w:sz w:val="24"/>
          <w:szCs w:val="24"/>
        </w:rPr>
      </w:pPr>
    </w:p>
    <w:p w:rsidR="00DC5457" w:rsidRDefault="00A20A76" w:rsidP="00C033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Приложение №1 к приказу</w:t>
      </w:r>
    </w:p>
    <w:p w:rsidR="00A20A76" w:rsidRDefault="00FF241E" w:rsidP="00C03303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№ 03-1/281 от 29 марта 2018г.</w:t>
      </w:r>
    </w:p>
    <w:p w:rsidR="00C03303" w:rsidRDefault="00C03303" w:rsidP="00DC5457">
      <w:pPr>
        <w:jc w:val="center"/>
        <w:rPr>
          <w:b/>
          <w:sz w:val="24"/>
          <w:szCs w:val="24"/>
        </w:rPr>
      </w:pPr>
    </w:p>
    <w:p w:rsidR="00C03303" w:rsidRDefault="00C03303" w:rsidP="00DC5457">
      <w:pPr>
        <w:jc w:val="center"/>
        <w:rPr>
          <w:b/>
          <w:sz w:val="24"/>
          <w:szCs w:val="24"/>
        </w:rPr>
      </w:pPr>
    </w:p>
    <w:p w:rsidR="00C03303" w:rsidRDefault="00C03303" w:rsidP="00DC5457">
      <w:pPr>
        <w:jc w:val="center"/>
        <w:rPr>
          <w:b/>
          <w:sz w:val="24"/>
          <w:szCs w:val="24"/>
        </w:rPr>
      </w:pPr>
    </w:p>
    <w:p w:rsidR="00DC5457" w:rsidRDefault="00DC5457" w:rsidP="00DC5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</w:t>
      </w:r>
    </w:p>
    <w:p w:rsidR="00DC5457" w:rsidRDefault="00DC5457" w:rsidP="00DC545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ГАУ РС (Я)  «Якутская республиканская офтальмологическая клиническая больница» 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1. Ф.И.О. _____________________________________________________________________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2. Дата рождения ______________________________________________________________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3. Паспорт</w:t>
      </w:r>
      <w:proofErr w:type="gramStart"/>
      <w:r>
        <w:rPr>
          <w:sz w:val="24"/>
          <w:szCs w:val="24"/>
        </w:rPr>
        <w:t xml:space="preserve"> (№,</w:t>
      </w:r>
      <w:r w:rsidR="00803E9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>кем и когда выдан) 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Страховой полис: серия ___________ № договора_____________ № </w:t>
      </w:r>
      <w:proofErr w:type="gramStart"/>
      <w:r>
        <w:rPr>
          <w:sz w:val="24"/>
          <w:szCs w:val="24"/>
        </w:rPr>
        <w:t>полиса</w:t>
      </w:r>
      <w:proofErr w:type="gramEnd"/>
      <w:r>
        <w:rPr>
          <w:sz w:val="24"/>
          <w:szCs w:val="24"/>
        </w:rPr>
        <w:t xml:space="preserve"> ___________</w:t>
      </w:r>
      <w:r>
        <w:rPr>
          <w:sz w:val="24"/>
          <w:szCs w:val="24"/>
        </w:rPr>
        <w:br/>
        <w:t>до какого срока действителен «_____» ________________ 20___ г.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5. СНИЛС (пенсионное свидетельство) 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6. Домашний адрес (по паспорту) 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7. Адрес в г</w:t>
      </w:r>
      <w:proofErr w:type="gramStart"/>
      <w:r>
        <w:rPr>
          <w:sz w:val="24"/>
          <w:szCs w:val="24"/>
        </w:rPr>
        <w:t>.Я</w:t>
      </w:r>
      <w:proofErr w:type="gramEnd"/>
      <w:r>
        <w:rPr>
          <w:sz w:val="24"/>
          <w:szCs w:val="24"/>
        </w:rPr>
        <w:t>кутске ____________________________________________________________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8. Место работы _______________________________________________________________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9. Профессия ____________________________ 10. Должность ________________________</w:t>
      </w:r>
    </w:p>
    <w:p w:rsidR="00DC5457" w:rsidRDefault="00DC5457" w:rsidP="00DC545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11. Диагноз основной __________________________________________________________</w:t>
      </w:r>
    </w:p>
    <w:p w:rsidR="00DC5457" w:rsidRDefault="00DC5457" w:rsidP="00DC545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Сопутствующий _______________________________________________________________</w:t>
      </w:r>
    </w:p>
    <w:p w:rsidR="00DC5457" w:rsidRDefault="00DC5457" w:rsidP="00DC5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Жалобы:</w:t>
      </w:r>
    </w:p>
    <w:p w:rsidR="00DC5457" w:rsidRDefault="00DC5457" w:rsidP="00DC5457">
      <w:pPr>
        <w:jc w:val="both"/>
        <w:rPr>
          <w:b/>
          <w:sz w:val="24"/>
          <w:szCs w:val="24"/>
        </w:rPr>
      </w:pPr>
    </w:p>
    <w:p w:rsidR="00DC5457" w:rsidRDefault="00DC5457" w:rsidP="00DC5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Анамнез болезни:</w:t>
      </w:r>
    </w:p>
    <w:p w:rsidR="00DC5457" w:rsidRDefault="00DC5457" w:rsidP="00DC5457">
      <w:pPr>
        <w:jc w:val="both"/>
        <w:rPr>
          <w:b/>
          <w:sz w:val="24"/>
          <w:szCs w:val="24"/>
        </w:rPr>
      </w:pPr>
    </w:p>
    <w:p w:rsidR="00DC5457" w:rsidRDefault="00DC5457" w:rsidP="00DC5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Состояние глаз на «_____» __________________ 200__ г.:</w:t>
      </w:r>
    </w:p>
    <w:p w:rsidR="00DC5457" w:rsidRDefault="00DC5457" w:rsidP="00DC5457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  <w:lang w:val="en-US"/>
        </w:rPr>
        <w:t>Visus</w:t>
      </w:r>
      <w:proofErr w:type="spellEnd"/>
      <w:r w:rsidRPr="00DC5457"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  <w:lang w:val="en-US"/>
        </w:rPr>
        <w:t>OD</w:t>
      </w:r>
      <w:r>
        <w:rPr>
          <w:b/>
          <w:sz w:val="24"/>
          <w:szCs w:val="24"/>
        </w:rPr>
        <w:t>(</w:t>
      </w:r>
      <w:proofErr w:type="gramEnd"/>
      <w:r>
        <w:rPr>
          <w:b/>
          <w:sz w:val="24"/>
          <w:szCs w:val="24"/>
        </w:rPr>
        <w:t xml:space="preserve">с коррекцией) =                                                </w:t>
      </w:r>
      <w:proofErr w:type="spellStart"/>
      <w:r>
        <w:rPr>
          <w:b/>
          <w:sz w:val="24"/>
          <w:szCs w:val="24"/>
          <w:lang w:val="en-US"/>
        </w:rPr>
        <w:t>Visus</w:t>
      </w:r>
      <w:proofErr w:type="spellEnd"/>
      <w:r w:rsidRPr="00DC545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OS</w:t>
      </w:r>
      <w:r>
        <w:rPr>
          <w:b/>
          <w:sz w:val="24"/>
          <w:szCs w:val="24"/>
        </w:rPr>
        <w:t xml:space="preserve">(с коррекцией) =    </w:t>
      </w:r>
    </w:p>
    <w:p w:rsidR="00DC5457" w:rsidRDefault="00DC5457" w:rsidP="00DC5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</w:p>
    <w:p w:rsidR="00DC5457" w:rsidRDefault="00DC5457" w:rsidP="00DC5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Скиаскопия </w:t>
      </w:r>
      <w:r>
        <w:rPr>
          <w:b/>
          <w:sz w:val="24"/>
          <w:szCs w:val="24"/>
          <w:lang w:val="en-US"/>
        </w:rPr>
        <w:t>OD</w:t>
      </w:r>
      <w:r>
        <w:rPr>
          <w:b/>
          <w:sz w:val="24"/>
          <w:szCs w:val="24"/>
        </w:rPr>
        <w:t xml:space="preserve">                   </w:t>
      </w:r>
      <w:r>
        <w:rPr>
          <w:b/>
          <w:sz w:val="24"/>
          <w:szCs w:val="24"/>
          <w:lang w:val="en-US"/>
        </w:rPr>
        <w:t>OS</w:t>
      </w:r>
      <w:r>
        <w:rPr>
          <w:b/>
          <w:sz w:val="24"/>
          <w:szCs w:val="24"/>
        </w:rPr>
        <w:t xml:space="preserve">                      Периметрия          </w:t>
      </w:r>
      <w:r>
        <w:rPr>
          <w:b/>
          <w:sz w:val="24"/>
          <w:szCs w:val="24"/>
          <w:lang w:val="en-US"/>
        </w:rPr>
        <w:t>OS</w:t>
      </w:r>
      <w:r>
        <w:rPr>
          <w:b/>
          <w:sz w:val="24"/>
          <w:szCs w:val="24"/>
        </w:rPr>
        <w:t xml:space="preserve">                                   </w:t>
      </w:r>
      <w:r>
        <w:rPr>
          <w:b/>
          <w:sz w:val="24"/>
          <w:szCs w:val="24"/>
          <w:lang w:val="en-US"/>
        </w:rPr>
        <w:t>OD</w:t>
      </w:r>
    </w:p>
    <w:p w:rsidR="00DC5457" w:rsidRDefault="00DC5457" w:rsidP="00DC5457">
      <w:pPr>
        <w:jc w:val="both"/>
        <w:rPr>
          <w:b/>
          <w:sz w:val="24"/>
          <w:szCs w:val="24"/>
        </w:rPr>
      </w:pPr>
    </w:p>
    <w:p w:rsidR="00DC5457" w:rsidRDefault="00DC5457" w:rsidP="00DC5457">
      <w:pPr>
        <w:jc w:val="both"/>
        <w:rPr>
          <w:b/>
          <w:sz w:val="24"/>
          <w:szCs w:val="24"/>
        </w:rPr>
      </w:pPr>
    </w:p>
    <w:p w:rsidR="00DC5457" w:rsidRDefault="00DC5457" w:rsidP="00DC5457">
      <w:pPr>
        <w:jc w:val="both"/>
        <w:rPr>
          <w:b/>
          <w:sz w:val="24"/>
          <w:szCs w:val="24"/>
        </w:rPr>
      </w:pPr>
    </w:p>
    <w:p w:rsidR="00DC5457" w:rsidRDefault="00DC5457" w:rsidP="00DC5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Тонометрия: ВГД </w:t>
      </w:r>
      <w:r>
        <w:rPr>
          <w:b/>
          <w:sz w:val="24"/>
          <w:szCs w:val="24"/>
          <w:lang w:val="en-US"/>
        </w:rPr>
        <w:t>OD</w:t>
      </w:r>
      <w:r>
        <w:rPr>
          <w:b/>
          <w:sz w:val="24"/>
          <w:szCs w:val="24"/>
        </w:rPr>
        <w:t xml:space="preserve"> =                                    ВГД </w:t>
      </w:r>
      <w:r>
        <w:rPr>
          <w:b/>
          <w:sz w:val="24"/>
          <w:szCs w:val="24"/>
          <w:lang w:val="en-US"/>
        </w:rPr>
        <w:t>OS</w:t>
      </w:r>
      <w:r>
        <w:rPr>
          <w:b/>
          <w:sz w:val="24"/>
          <w:szCs w:val="24"/>
        </w:rPr>
        <w:t xml:space="preserve"> = </w:t>
      </w:r>
    </w:p>
    <w:p w:rsidR="00DC5457" w:rsidRDefault="00DC5457" w:rsidP="00DC5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Суточная тонометрия:</w:t>
      </w:r>
    </w:p>
    <w:tbl>
      <w:tblPr>
        <w:tblStyle w:val="ab"/>
        <w:tblW w:w="0" w:type="auto"/>
        <w:tblLook w:val="01E0"/>
      </w:tblPr>
      <w:tblGrid>
        <w:gridCol w:w="1914"/>
        <w:gridCol w:w="1914"/>
        <w:gridCol w:w="1914"/>
        <w:gridCol w:w="1914"/>
        <w:gridCol w:w="1915"/>
      </w:tblGrid>
      <w:tr w:rsidR="00DC5457" w:rsidTr="00DC5457">
        <w:trPr>
          <w:trHeight w:val="70"/>
        </w:trPr>
        <w:tc>
          <w:tcPr>
            <w:tcW w:w="1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утро</w:t>
            </w:r>
          </w:p>
        </w:tc>
        <w:tc>
          <w:tcPr>
            <w:tcW w:w="3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</w:tc>
      </w:tr>
      <w:tr w:rsidR="00DC5457" w:rsidTr="00DC5457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57" w:rsidRDefault="00DC545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OD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OS</w:t>
            </w:r>
          </w:p>
        </w:tc>
      </w:tr>
      <w:tr w:rsidR="00DC5457" w:rsidTr="00DC5457">
        <w:trPr>
          <w:trHeight w:val="211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57" w:rsidTr="00DC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57" w:rsidTr="00DC5457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457" w:rsidRDefault="00DC5457" w:rsidP="00DC5457">
      <w:pPr>
        <w:jc w:val="both"/>
        <w:rPr>
          <w:rFonts w:eastAsia="Times New Roman"/>
          <w:b/>
          <w:sz w:val="24"/>
          <w:szCs w:val="24"/>
        </w:rPr>
      </w:pPr>
    </w:p>
    <w:p w:rsidR="00DC5457" w:rsidRDefault="00DC5457" w:rsidP="00DC545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Объективное состояние глаз на «_____» _________________ 20___ г.: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OD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Веки____________________</w:t>
      </w:r>
      <w:proofErr w:type="gramStart"/>
      <w:r>
        <w:rPr>
          <w:sz w:val="24"/>
          <w:szCs w:val="24"/>
        </w:rPr>
        <w:t>_  Конъюнктива</w:t>
      </w:r>
      <w:proofErr w:type="gramEnd"/>
      <w:r>
        <w:rPr>
          <w:sz w:val="24"/>
          <w:szCs w:val="24"/>
        </w:rPr>
        <w:t>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Роговица (прозрачная, помутнение, рубец) ________________________________________</w:t>
      </w:r>
    </w:p>
    <w:p w:rsidR="00DC5457" w:rsidRDefault="00DC5457" w:rsidP="00DC545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Передняя камера (равномерная, неравномерная, средняя глубокая, мелкая)_____________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Влага (прозрачная, </w:t>
      </w:r>
      <w:proofErr w:type="spellStart"/>
      <w:r>
        <w:rPr>
          <w:sz w:val="24"/>
          <w:szCs w:val="24"/>
        </w:rPr>
        <w:t>гифема</w:t>
      </w:r>
      <w:proofErr w:type="spellEnd"/>
      <w:r>
        <w:rPr>
          <w:sz w:val="24"/>
          <w:szCs w:val="24"/>
        </w:rPr>
        <w:t>)______________________________________________________</w:t>
      </w:r>
    </w:p>
    <w:p w:rsidR="00DC5457" w:rsidRDefault="00DC5457" w:rsidP="00DC545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Радужка (норма, атрофия стромы, пигментного листка, </w:t>
      </w:r>
      <w:proofErr w:type="spellStart"/>
      <w:r>
        <w:rPr>
          <w:sz w:val="24"/>
          <w:szCs w:val="24"/>
        </w:rPr>
        <w:t>рубеоз</w:t>
      </w:r>
      <w:proofErr w:type="spellEnd"/>
      <w:r>
        <w:rPr>
          <w:sz w:val="24"/>
          <w:szCs w:val="24"/>
        </w:rPr>
        <w:t>) 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Пигментная кайма (деструкция частичная, полная) 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Синехии</w:t>
      </w:r>
      <w:proofErr w:type="spellEnd"/>
      <w:r>
        <w:rPr>
          <w:sz w:val="24"/>
          <w:szCs w:val="24"/>
        </w:rPr>
        <w:t xml:space="preserve"> (передние, задние) 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Зрачок _______________________________________________________________________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Хрусталик ____________________________________________________________________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Стекловидное тело (прозрачное, деструкция частичная, полная)_______________________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Глазное дно: ДЗН (розовый, бледно-розовый, бледный, </w:t>
      </w:r>
      <w:proofErr w:type="spellStart"/>
      <w:r>
        <w:rPr>
          <w:sz w:val="24"/>
          <w:szCs w:val="24"/>
        </w:rPr>
        <w:t>гиперемированный</w:t>
      </w:r>
      <w:proofErr w:type="spellEnd"/>
      <w:r>
        <w:rPr>
          <w:sz w:val="24"/>
          <w:szCs w:val="24"/>
        </w:rPr>
        <w:t>, серый, белый, отечный, круглый, овальный) 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Границы (четкие, стушеванные) _________________________________________________</w:t>
      </w:r>
    </w:p>
    <w:p w:rsidR="00DC5457" w:rsidRDefault="00DC5457" w:rsidP="00DC5457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Макулярная</w:t>
      </w:r>
      <w:proofErr w:type="spellEnd"/>
      <w:r>
        <w:rPr>
          <w:sz w:val="24"/>
          <w:szCs w:val="24"/>
        </w:rPr>
        <w:t xml:space="preserve"> область (норма, отек, дегенерация) ________________________</w:t>
      </w:r>
      <w:r>
        <w:rPr>
          <w:b/>
          <w:sz w:val="24"/>
          <w:szCs w:val="24"/>
        </w:rPr>
        <w:t>____________</w:t>
      </w:r>
    </w:p>
    <w:p w:rsidR="00DC5457" w:rsidRDefault="00DC5457" w:rsidP="00DC5457">
      <w:pPr>
        <w:jc w:val="both"/>
        <w:rPr>
          <w:b/>
          <w:sz w:val="24"/>
          <w:szCs w:val="24"/>
        </w:rPr>
      </w:pP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b/>
          <w:sz w:val="24"/>
          <w:szCs w:val="24"/>
          <w:lang w:val="en-US"/>
        </w:rPr>
        <w:t>OS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Веки____________________</w:t>
      </w:r>
      <w:proofErr w:type="gramStart"/>
      <w:r>
        <w:rPr>
          <w:sz w:val="24"/>
          <w:szCs w:val="24"/>
        </w:rPr>
        <w:t>_  Конъюнктива</w:t>
      </w:r>
      <w:proofErr w:type="gramEnd"/>
      <w:r>
        <w:rPr>
          <w:sz w:val="24"/>
          <w:szCs w:val="24"/>
        </w:rPr>
        <w:t>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Роговица (прозрачная, помутнение, рубец) ________________________________________</w:t>
      </w:r>
    </w:p>
    <w:p w:rsidR="00DC5457" w:rsidRDefault="00DC5457" w:rsidP="00DC545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Передняя камера (равномерная, неравномерная, средняя глубокая, мелкая)_____________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Влага (прозрачная, </w:t>
      </w:r>
      <w:proofErr w:type="spellStart"/>
      <w:r>
        <w:rPr>
          <w:sz w:val="24"/>
          <w:szCs w:val="24"/>
        </w:rPr>
        <w:t>гифема</w:t>
      </w:r>
      <w:proofErr w:type="spellEnd"/>
      <w:r>
        <w:rPr>
          <w:sz w:val="24"/>
          <w:szCs w:val="24"/>
        </w:rPr>
        <w:t>)______________________________________________________</w:t>
      </w:r>
    </w:p>
    <w:p w:rsidR="00DC5457" w:rsidRDefault="00DC5457" w:rsidP="00DC5457">
      <w:pPr>
        <w:pBdr>
          <w:bottom w:val="single" w:sz="12" w:space="1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Радужка (норма, атрофия стромы, пигментного листка, </w:t>
      </w:r>
      <w:proofErr w:type="spellStart"/>
      <w:r>
        <w:rPr>
          <w:sz w:val="24"/>
          <w:szCs w:val="24"/>
        </w:rPr>
        <w:t>рубеоз</w:t>
      </w:r>
      <w:proofErr w:type="spellEnd"/>
      <w:r>
        <w:rPr>
          <w:sz w:val="24"/>
          <w:szCs w:val="24"/>
        </w:rPr>
        <w:t>) 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Пигментная кайма (деструкция частичная, полная) 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Синехии</w:t>
      </w:r>
      <w:proofErr w:type="spellEnd"/>
      <w:r>
        <w:rPr>
          <w:sz w:val="24"/>
          <w:szCs w:val="24"/>
        </w:rPr>
        <w:t xml:space="preserve"> (передние, задние) 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Зрачок _______________________________________________________________________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Хрусталик ____________________________________________________________________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Стекловидное тело (прозрачное, деструкция частичная, полная)_______________________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Глазное дно: ДЗН (розовый, бледно-розовый, бледный, </w:t>
      </w:r>
      <w:proofErr w:type="spellStart"/>
      <w:r>
        <w:rPr>
          <w:sz w:val="24"/>
          <w:szCs w:val="24"/>
        </w:rPr>
        <w:t>гиперемированный</w:t>
      </w:r>
      <w:proofErr w:type="spellEnd"/>
      <w:r>
        <w:rPr>
          <w:sz w:val="24"/>
          <w:szCs w:val="24"/>
        </w:rPr>
        <w:t>, серый, белый, отечный, круглый, овальный) ____________________________________________________</w:t>
      </w:r>
    </w:p>
    <w:p w:rsidR="00DC5457" w:rsidRDefault="00DC5457" w:rsidP="00DC5457">
      <w:pPr>
        <w:jc w:val="both"/>
        <w:rPr>
          <w:sz w:val="24"/>
          <w:szCs w:val="24"/>
        </w:rPr>
      </w:pPr>
      <w:r>
        <w:rPr>
          <w:sz w:val="24"/>
          <w:szCs w:val="24"/>
        </w:rPr>
        <w:t>Границы (четкие, стушеванные) _________________________________________________</w:t>
      </w:r>
    </w:p>
    <w:p w:rsidR="00DC5457" w:rsidRDefault="00DC5457" w:rsidP="00DC5457">
      <w:pPr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Макулярная</w:t>
      </w:r>
      <w:proofErr w:type="spellEnd"/>
      <w:r>
        <w:rPr>
          <w:sz w:val="24"/>
          <w:szCs w:val="24"/>
        </w:rPr>
        <w:t xml:space="preserve"> область (норма, отек, дегенерация) ________________________</w:t>
      </w:r>
      <w:r>
        <w:rPr>
          <w:b/>
          <w:sz w:val="24"/>
          <w:szCs w:val="24"/>
        </w:rPr>
        <w:t>____________</w:t>
      </w:r>
    </w:p>
    <w:p w:rsidR="00DC5457" w:rsidRDefault="00DC5457" w:rsidP="00DC5457">
      <w:pPr>
        <w:jc w:val="both"/>
        <w:rPr>
          <w:b/>
          <w:sz w:val="24"/>
          <w:szCs w:val="24"/>
        </w:rPr>
      </w:pPr>
    </w:p>
    <w:p w:rsidR="00DC5457" w:rsidRDefault="00DC5457" w:rsidP="00DC54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клинико-диагностических исследований,</w:t>
      </w:r>
    </w:p>
    <w:p w:rsidR="00DC5457" w:rsidRDefault="00DC5457" w:rsidP="00DC54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проводимых при плановом направлении   пациентов</w:t>
      </w:r>
    </w:p>
    <w:p w:rsidR="00DC5457" w:rsidRDefault="00DC5457" w:rsidP="00DC54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амбулаторное обследование в ГАУ РС (Я) «ЯРОКБ»</w:t>
      </w:r>
    </w:p>
    <w:p w:rsidR="00DC5457" w:rsidRDefault="00DC5457" w:rsidP="00DC54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9782" w:type="dxa"/>
        <w:tblInd w:w="-176" w:type="dxa"/>
        <w:tblLook w:val="04A0"/>
      </w:tblPr>
      <w:tblGrid>
        <w:gridCol w:w="3827"/>
        <w:gridCol w:w="1137"/>
        <w:gridCol w:w="709"/>
        <w:gridCol w:w="4109"/>
      </w:tblGrid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57" w:rsidRDefault="00DC545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Расшифровка</w:t>
            </w: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исследование кала на яйца глистов по Като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 экспресс методом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Default="00DC5457">
            <w:pPr>
              <w:autoSpaceDE w:val="0"/>
              <w:autoSpaceDN w:val="0"/>
              <w:ind w:left="-2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5457" w:rsidTr="00DC5457">
        <w:trPr>
          <w:trHeight w:val="45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ФЛГ или Рентгенография легких с описанием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C5457" w:rsidRDefault="00DC5457" w:rsidP="00DC5457">
      <w:pPr>
        <w:jc w:val="both"/>
        <w:rPr>
          <w:rFonts w:eastAsia="Times New Roman"/>
          <w:b/>
          <w:sz w:val="24"/>
          <w:szCs w:val="24"/>
        </w:rPr>
      </w:pPr>
    </w:p>
    <w:p w:rsidR="00DC5457" w:rsidRDefault="00DC5457" w:rsidP="00DC5457">
      <w:pPr>
        <w:tabs>
          <w:tab w:val="left" w:pos="9496"/>
        </w:tabs>
        <w:spacing w:line="360" w:lineRule="auto"/>
        <w:ind w:left="405" w:right="-2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 направлении пациента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на амбулаторную операцию</w:t>
      </w:r>
      <w:r>
        <w:rPr>
          <w:sz w:val="24"/>
          <w:szCs w:val="24"/>
        </w:rPr>
        <w:t>:</w:t>
      </w:r>
    </w:p>
    <w:p w:rsidR="00DC5457" w:rsidRDefault="00DC5457" w:rsidP="00DC5457">
      <w:pPr>
        <w:pStyle w:val="aa"/>
        <w:tabs>
          <w:tab w:val="left" w:pos="9496"/>
        </w:tabs>
        <w:spacing w:after="0" w:line="360" w:lineRule="auto"/>
        <w:ind w:left="0" w:right="-2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полностью заполненное направление, клинический минимум: ФЛГ (до 1 года), (кровь на МР, кал на гельминты по Като, </w:t>
      </w:r>
      <w:r>
        <w:rPr>
          <w:rFonts w:ascii="Times New Roman" w:hAnsi="Times New Roman" w:cs="Times New Roman"/>
          <w:sz w:val="24"/>
          <w:szCs w:val="24"/>
          <w:lang w:val="en-US"/>
        </w:rPr>
        <w:t>HB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свертываемость и длительность кровотечения) </w:t>
      </w:r>
      <w:r w:rsidR="002E35D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действительны до 30 дней.</w:t>
      </w:r>
    </w:p>
    <w:p w:rsidR="00DC5457" w:rsidRDefault="00DC5457" w:rsidP="00DC5457">
      <w:pPr>
        <w:tabs>
          <w:tab w:val="left" w:pos="9496"/>
        </w:tabs>
        <w:spacing w:line="360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Амбулаторные операции проводятся по ОМС в дневном стационаре при  поликлинике ЯРОКБ.</w:t>
      </w:r>
    </w:p>
    <w:p w:rsidR="00A20A76" w:rsidRDefault="00A20A76" w:rsidP="00DC5457">
      <w:pPr>
        <w:tabs>
          <w:tab w:val="left" w:pos="9496"/>
        </w:tabs>
        <w:spacing w:line="360" w:lineRule="auto"/>
        <w:ind w:right="-2"/>
        <w:jc w:val="both"/>
        <w:rPr>
          <w:sz w:val="24"/>
          <w:szCs w:val="24"/>
        </w:rPr>
      </w:pPr>
    </w:p>
    <w:p w:rsidR="00A20A76" w:rsidRDefault="00A20A76" w:rsidP="00DC5457">
      <w:pPr>
        <w:tabs>
          <w:tab w:val="left" w:pos="9496"/>
        </w:tabs>
        <w:spacing w:line="360" w:lineRule="auto"/>
        <w:ind w:right="-2"/>
        <w:jc w:val="both"/>
        <w:rPr>
          <w:sz w:val="24"/>
          <w:szCs w:val="24"/>
        </w:rPr>
      </w:pPr>
    </w:p>
    <w:p w:rsidR="00A20A76" w:rsidRDefault="00A20A76" w:rsidP="00DC5457">
      <w:pPr>
        <w:tabs>
          <w:tab w:val="left" w:pos="9496"/>
        </w:tabs>
        <w:spacing w:line="360" w:lineRule="auto"/>
        <w:ind w:right="-2"/>
        <w:jc w:val="both"/>
        <w:rPr>
          <w:sz w:val="24"/>
          <w:szCs w:val="24"/>
        </w:rPr>
      </w:pPr>
    </w:p>
    <w:p w:rsidR="00FF241E" w:rsidRDefault="00FF241E" w:rsidP="00DC5457">
      <w:pPr>
        <w:tabs>
          <w:tab w:val="left" w:pos="9496"/>
        </w:tabs>
        <w:spacing w:line="360" w:lineRule="auto"/>
        <w:ind w:right="-2"/>
        <w:jc w:val="both"/>
        <w:rPr>
          <w:sz w:val="24"/>
          <w:szCs w:val="24"/>
        </w:rPr>
      </w:pPr>
    </w:p>
    <w:p w:rsidR="00FF241E" w:rsidRDefault="00FF241E" w:rsidP="00DC5457">
      <w:pPr>
        <w:tabs>
          <w:tab w:val="left" w:pos="9496"/>
        </w:tabs>
        <w:spacing w:line="360" w:lineRule="auto"/>
        <w:ind w:right="-2"/>
        <w:jc w:val="both"/>
        <w:rPr>
          <w:sz w:val="24"/>
          <w:szCs w:val="24"/>
        </w:rPr>
      </w:pPr>
    </w:p>
    <w:p w:rsidR="00FF241E" w:rsidRDefault="00FF241E" w:rsidP="00DC5457">
      <w:pPr>
        <w:tabs>
          <w:tab w:val="left" w:pos="9496"/>
        </w:tabs>
        <w:spacing w:line="360" w:lineRule="auto"/>
        <w:ind w:right="-2"/>
        <w:jc w:val="both"/>
        <w:rPr>
          <w:sz w:val="24"/>
          <w:szCs w:val="24"/>
        </w:rPr>
      </w:pPr>
    </w:p>
    <w:p w:rsidR="00FF241E" w:rsidRDefault="00FF241E" w:rsidP="00DC5457">
      <w:pPr>
        <w:tabs>
          <w:tab w:val="left" w:pos="9496"/>
        </w:tabs>
        <w:spacing w:line="360" w:lineRule="auto"/>
        <w:ind w:right="-2"/>
        <w:jc w:val="both"/>
        <w:rPr>
          <w:sz w:val="24"/>
          <w:szCs w:val="24"/>
        </w:rPr>
      </w:pPr>
    </w:p>
    <w:p w:rsidR="00C03303" w:rsidRDefault="00C03303" w:rsidP="00DC5457">
      <w:pPr>
        <w:pStyle w:val="a5"/>
        <w:jc w:val="center"/>
        <w:rPr>
          <w:rFonts w:ascii="Times New Roman" w:eastAsiaTheme="minorHAnsi" w:hAnsi="Times New Roman" w:cs="Times New Roman"/>
          <w:b/>
          <w:color w:val="000000" w:themeColor="text1"/>
          <w:sz w:val="24"/>
          <w:szCs w:val="24"/>
        </w:rPr>
      </w:pPr>
    </w:p>
    <w:p w:rsidR="00DC5457" w:rsidRDefault="00DC5457" w:rsidP="00DC54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Перечень клинико-диагностических исследований,</w:t>
      </w:r>
    </w:p>
    <w:p w:rsidR="00DC5457" w:rsidRDefault="00DC5457" w:rsidP="00DC54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проводимых при направлении   пациентов</w:t>
      </w:r>
    </w:p>
    <w:p w:rsidR="00DC5457" w:rsidRDefault="00DC5457" w:rsidP="00DC54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плановую госпитализацию в офтальмологическое отделение </w:t>
      </w:r>
    </w:p>
    <w:p w:rsidR="00DC5457" w:rsidRDefault="00DC5457" w:rsidP="00DC545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ГАУ РС</w:t>
      </w:r>
      <w:r w:rsidR="00FF24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(Я) «ЯРОКБ»</w:t>
      </w:r>
    </w:p>
    <w:tbl>
      <w:tblPr>
        <w:tblStyle w:val="ab"/>
        <w:tblW w:w="9782" w:type="dxa"/>
        <w:tblInd w:w="-176" w:type="dxa"/>
        <w:tblLook w:val="04A0"/>
      </w:tblPr>
      <w:tblGrid>
        <w:gridCol w:w="3808"/>
        <w:gridCol w:w="1185"/>
        <w:gridCol w:w="708"/>
        <w:gridCol w:w="4081"/>
      </w:tblGrid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C5457" w:rsidRPr="00FF241E" w:rsidRDefault="00DC545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Срок действия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Расшифровка</w:t>
            </w: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Общий анализ крови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84363C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DC5457"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 дней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Эр              Л            </w:t>
            </w:r>
            <w:proofErr w:type="spell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Нв</w:t>
            </w:r>
            <w:proofErr w:type="spell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СОЭ      </w:t>
            </w:r>
          </w:p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/я            с/я            л            м   </w:t>
            </w: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Общий анализ мочи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          цвет        прозрачность   </w:t>
            </w:r>
          </w:p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рН</w:t>
            </w:r>
            <w:proofErr w:type="spell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proofErr w:type="spell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уд</w:t>
            </w:r>
            <w:proofErr w:type="gram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.в</w:t>
            </w:r>
            <w:proofErr w:type="gram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ес</w:t>
            </w:r>
            <w:proofErr w:type="spell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белок      эр.      </w:t>
            </w:r>
            <w:proofErr w:type="spellStart"/>
            <w:r w:rsidR="002E35DF"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ейк</w:t>
            </w:r>
            <w:proofErr w:type="spell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Микроскопическое исследование кала на яйца глистов по Като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Микроскопическое исследование отпечатков с поверхности кожи с </w:t>
            </w:r>
            <w:proofErr w:type="spellStart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перианальных</w:t>
            </w:r>
            <w:proofErr w:type="spellEnd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 складок на яйца остриц по </w:t>
            </w:r>
            <w:proofErr w:type="spellStart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Грэхам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1год.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Анализ крови биохимический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Бил</w:t>
            </w:r>
            <w:proofErr w:type="gram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бщ</w:t>
            </w:r>
            <w:proofErr w:type="spell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          прямой            непрям.     </w:t>
            </w:r>
            <w:proofErr w:type="spell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Общ</w:t>
            </w:r>
            <w:proofErr w:type="gram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.Х</w:t>
            </w:r>
            <w:proofErr w:type="gram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ол</w:t>
            </w:r>
            <w:proofErr w:type="spellEnd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АЛТ             АСТ            Мочевина </w:t>
            </w:r>
            <w:proofErr w:type="spellStart"/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креатинин</w:t>
            </w:r>
            <w:proofErr w:type="spellEnd"/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глюкозу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Исследование крови на сифилис экспресс методом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ind w:left="-25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Группа крови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b/>
                <w:sz w:val="20"/>
                <w:szCs w:val="20"/>
              </w:rPr>
              <w:t>Группа крови           резус фактор</w:t>
            </w: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Исследование сыворотки крови на </w:t>
            </w:r>
            <w:proofErr w:type="spellStart"/>
            <w:proofErr w:type="gramStart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С-реактивный</w:t>
            </w:r>
            <w:proofErr w:type="spellEnd"/>
            <w:proofErr w:type="gramEnd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 белок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Исследования крови на гепатит (</w:t>
            </w:r>
            <w:proofErr w:type="gramStart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Start"/>
            <w:proofErr w:type="gramEnd"/>
            <w:r w:rsidRPr="00FF2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bc</w:t>
            </w:r>
            <w:proofErr w:type="spellEnd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F2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Ag</w:t>
            </w: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Исследования крови на гепатит</w:t>
            </w:r>
            <w:proofErr w:type="gramStart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анти-НС</w:t>
            </w:r>
            <w:proofErr w:type="spellEnd"/>
            <w:r w:rsidRPr="00FF241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03E9A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9A" w:rsidRPr="00FF241E" w:rsidRDefault="002E35DF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ИФА антитела на </w:t>
            </w:r>
            <w:r w:rsidR="00173CE0" w:rsidRPr="00FF241E">
              <w:rPr>
                <w:rFonts w:ascii="Times New Roman" w:hAnsi="Times New Roman" w:cs="Times New Roman"/>
                <w:sz w:val="20"/>
                <w:szCs w:val="20"/>
              </w:rPr>
              <w:t>ВИЧ инфекцию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03E9A" w:rsidRPr="00FF241E" w:rsidRDefault="00687660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E9A" w:rsidRPr="00FF241E" w:rsidRDefault="00803E9A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803E9A" w:rsidRPr="00FF241E" w:rsidRDefault="00803E9A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73CE0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CE0" w:rsidRPr="00FF241E" w:rsidRDefault="00EF34C5">
            <w:pPr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2х кратная вакцинация от  кори или положительного титра АТК кори (до 55 лет)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3CE0" w:rsidRPr="00FF241E" w:rsidRDefault="008244CE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Неогранич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CE0" w:rsidRPr="00FF241E" w:rsidRDefault="00173CE0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173CE0" w:rsidRPr="00FF241E" w:rsidRDefault="00173CE0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rPr>
          <w:trHeight w:val="385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Рентгенография пазух носа (снимки) с описанием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 год.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rPr>
          <w:trHeight w:val="457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ФЛГ или Рентгенография легких с описанием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 год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rPr>
          <w:trHeight w:val="650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Расшифровка описания и интерпретация данных ЭКГ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Заключение врача </w:t>
            </w:r>
            <w:proofErr w:type="spellStart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оториноларинголога</w:t>
            </w:r>
            <w:proofErr w:type="spellEnd"/>
            <w:r w:rsidRPr="00FF241E">
              <w:rPr>
                <w:rFonts w:ascii="Times New Roman" w:hAnsi="Times New Roman" w:cs="Times New Roman"/>
                <w:sz w:val="20"/>
                <w:szCs w:val="20"/>
              </w:rPr>
              <w:t xml:space="preserve"> об отсутствии противопоказаний к проведению офтальмологической операции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Заключение  стоматолога (о полной санации полости рта)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rPr>
          <w:trHeight w:val="934"/>
        </w:trPr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Заключение врача терапевта (врача кардиолога, врача эндокринолога – при наличии соматической патологии) об отсутствии противопоказаний к офтальмологической операции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C5457" w:rsidTr="00DC5457"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Заключения других специалистов (при наличии соматических заболеваний)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F241E">
              <w:rPr>
                <w:rFonts w:ascii="Times New Roman" w:hAnsi="Times New Roman" w:cs="Times New Roman"/>
                <w:sz w:val="20"/>
                <w:szCs w:val="20"/>
              </w:rPr>
              <w:t>1 мес.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C5457" w:rsidRPr="00FF241E" w:rsidRDefault="00DC5457">
            <w:pPr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C5457" w:rsidRDefault="00DC5457" w:rsidP="00DC5457">
      <w:pPr>
        <w:ind w:left="720"/>
        <w:jc w:val="both"/>
        <w:rPr>
          <w:rFonts w:eastAsia="Times New Roman"/>
          <w:sz w:val="20"/>
          <w:szCs w:val="20"/>
        </w:rPr>
      </w:pPr>
    </w:p>
    <w:p w:rsidR="00DC5457" w:rsidRPr="00FF241E" w:rsidRDefault="00DC5457" w:rsidP="00DC5457">
      <w:pPr>
        <w:jc w:val="both"/>
        <w:rPr>
          <w:sz w:val="24"/>
          <w:szCs w:val="24"/>
        </w:rPr>
      </w:pPr>
      <w:r w:rsidRPr="00FF241E">
        <w:rPr>
          <w:b/>
          <w:sz w:val="24"/>
          <w:szCs w:val="24"/>
        </w:rPr>
        <w:t xml:space="preserve">Цель направления: </w:t>
      </w:r>
      <w:r w:rsidRPr="00FF241E">
        <w:rPr>
          <w:sz w:val="24"/>
          <w:szCs w:val="24"/>
        </w:rPr>
        <w:t>консультация, оперативное лечение, подготовка к направлению в МСЭК (нужное подчеркнуть) другие цели ____________________________________________________</w:t>
      </w:r>
    </w:p>
    <w:p w:rsidR="00DC5457" w:rsidRPr="00FF241E" w:rsidRDefault="00DC5457" w:rsidP="00DC5457">
      <w:pPr>
        <w:jc w:val="both"/>
        <w:rPr>
          <w:sz w:val="24"/>
          <w:szCs w:val="24"/>
        </w:rPr>
      </w:pPr>
      <w:r w:rsidRPr="00FF241E">
        <w:rPr>
          <w:b/>
          <w:sz w:val="24"/>
          <w:szCs w:val="24"/>
        </w:rPr>
        <w:t>Лечащий врач</w:t>
      </w:r>
      <w:r w:rsidRPr="00FF241E">
        <w:rPr>
          <w:sz w:val="24"/>
          <w:szCs w:val="24"/>
        </w:rPr>
        <w:t xml:space="preserve"> (Ф.И.О., подпись, личная печать)__________________________________________</w:t>
      </w:r>
    </w:p>
    <w:p w:rsidR="00DC5457" w:rsidRPr="00FF241E" w:rsidRDefault="00DC5457" w:rsidP="00DC5457">
      <w:pPr>
        <w:jc w:val="both"/>
        <w:rPr>
          <w:sz w:val="24"/>
          <w:szCs w:val="24"/>
        </w:rPr>
      </w:pPr>
    </w:p>
    <w:p w:rsidR="00DC5457" w:rsidRPr="00FF241E" w:rsidRDefault="00DC5457" w:rsidP="00DC5457">
      <w:pPr>
        <w:jc w:val="both"/>
        <w:rPr>
          <w:sz w:val="24"/>
          <w:szCs w:val="24"/>
        </w:rPr>
      </w:pPr>
      <w:r w:rsidRPr="00FF241E">
        <w:rPr>
          <w:b/>
          <w:sz w:val="24"/>
          <w:szCs w:val="24"/>
        </w:rPr>
        <w:t xml:space="preserve">Наименование ЛПУ </w:t>
      </w:r>
      <w:r w:rsidRPr="00FF241E">
        <w:rPr>
          <w:sz w:val="24"/>
          <w:szCs w:val="24"/>
        </w:rPr>
        <w:t xml:space="preserve"> _______________________</w:t>
      </w:r>
      <w:r w:rsidR="00C03303" w:rsidRPr="00FF241E">
        <w:rPr>
          <w:sz w:val="24"/>
          <w:szCs w:val="24"/>
        </w:rPr>
        <w:t>_________</w:t>
      </w:r>
    </w:p>
    <w:p w:rsidR="005463C8" w:rsidRPr="00FF241E" w:rsidRDefault="00DC5457" w:rsidP="000F4DED">
      <w:pPr>
        <w:rPr>
          <w:sz w:val="24"/>
          <w:szCs w:val="24"/>
        </w:rPr>
      </w:pPr>
      <w:r w:rsidRPr="00FF241E">
        <w:rPr>
          <w:sz w:val="24"/>
          <w:szCs w:val="24"/>
        </w:rPr>
        <w:lastRenderedPageBreak/>
        <w:t>МП                                                                    Дата заполнения:</w:t>
      </w:r>
      <w:r w:rsidR="000F4DED" w:rsidRPr="00FF241E">
        <w:rPr>
          <w:b/>
          <w:sz w:val="24"/>
          <w:szCs w:val="24"/>
        </w:rPr>
        <w:t xml:space="preserve">     </w:t>
      </w:r>
    </w:p>
    <w:sectPr w:rsidR="005463C8" w:rsidRPr="00FF241E" w:rsidSect="00677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463C8"/>
    <w:rsid w:val="00055CF5"/>
    <w:rsid w:val="00057936"/>
    <w:rsid w:val="000C0A95"/>
    <w:rsid w:val="000F4DED"/>
    <w:rsid w:val="0013694C"/>
    <w:rsid w:val="00137FF9"/>
    <w:rsid w:val="00164162"/>
    <w:rsid w:val="00173CE0"/>
    <w:rsid w:val="00176BD2"/>
    <w:rsid w:val="00236AE4"/>
    <w:rsid w:val="002A38CF"/>
    <w:rsid w:val="002E35DF"/>
    <w:rsid w:val="003A5976"/>
    <w:rsid w:val="0048559A"/>
    <w:rsid w:val="004C7860"/>
    <w:rsid w:val="0054047E"/>
    <w:rsid w:val="005463C8"/>
    <w:rsid w:val="005724CE"/>
    <w:rsid w:val="006143FB"/>
    <w:rsid w:val="00622044"/>
    <w:rsid w:val="00677244"/>
    <w:rsid w:val="00687660"/>
    <w:rsid w:val="00803E9A"/>
    <w:rsid w:val="008046A2"/>
    <w:rsid w:val="008244CE"/>
    <w:rsid w:val="0084363C"/>
    <w:rsid w:val="008A38D7"/>
    <w:rsid w:val="00952F16"/>
    <w:rsid w:val="009B2795"/>
    <w:rsid w:val="009C3B36"/>
    <w:rsid w:val="009E35D1"/>
    <w:rsid w:val="00A20A76"/>
    <w:rsid w:val="00C03303"/>
    <w:rsid w:val="00C238C6"/>
    <w:rsid w:val="00C52D39"/>
    <w:rsid w:val="00C641EB"/>
    <w:rsid w:val="00CB20A0"/>
    <w:rsid w:val="00CE47B3"/>
    <w:rsid w:val="00D20382"/>
    <w:rsid w:val="00D62735"/>
    <w:rsid w:val="00DC5457"/>
    <w:rsid w:val="00E17D74"/>
    <w:rsid w:val="00E3379F"/>
    <w:rsid w:val="00E62358"/>
    <w:rsid w:val="00E865F2"/>
    <w:rsid w:val="00E95AB1"/>
    <w:rsid w:val="00EA7D5B"/>
    <w:rsid w:val="00EF34C5"/>
    <w:rsid w:val="00F146BE"/>
    <w:rsid w:val="00F76B79"/>
    <w:rsid w:val="00FD2C94"/>
    <w:rsid w:val="00FF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3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3C8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99"/>
    <w:qFormat/>
    <w:rsid w:val="005463C8"/>
    <w:rPr>
      <w:rFonts w:ascii="Calibri" w:eastAsia="Times New Roman" w:hAnsi="Calibri" w:cs="Calibri"/>
      <w:color w:val="auto"/>
      <w:sz w:val="22"/>
    </w:rPr>
  </w:style>
  <w:style w:type="character" w:styleId="a7">
    <w:name w:val="Hyperlink"/>
    <w:basedOn w:val="a0"/>
    <w:uiPriority w:val="99"/>
    <w:rsid w:val="005463C8"/>
    <w:rPr>
      <w:rFonts w:cs="Times New Roman"/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99"/>
    <w:locked/>
    <w:rsid w:val="005463C8"/>
    <w:rPr>
      <w:rFonts w:ascii="Calibri" w:eastAsia="Times New Roman" w:hAnsi="Calibri" w:cs="Calibri"/>
      <w:color w:val="auto"/>
      <w:sz w:val="22"/>
    </w:rPr>
  </w:style>
  <w:style w:type="paragraph" w:styleId="a8">
    <w:name w:val="Intense Quote"/>
    <w:basedOn w:val="a"/>
    <w:next w:val="a"/>
    <w:link w:val="a9"/>
    <w:uiPriority w:val="30"/>
    <w:qFormat/>
    <w:rsid w:val="006220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9">
    <w:name w:val="Выделенная цитата Знак"/>
    <w:basedOn w:val="a0"/>
    <w:link w:val="a8"/>
    <w:uiPriority w:val="30"/>
    <w:rsid w:val="00622044"/>
    <w:rPr>
      <w:b/>
      <w:bCs/>
      <w:i/>
      <w:iCs/>
      <w:color w:val="4F81BD" w:themeColor="accent1"/>
    </w:rPr>
  </w:style>
  <w:style w:type="paragraph" w:styleId="aa">
    <w:name w:val="List Paragraph"/>
    <w:basedOn w:val="a"/>
    <w:uiPriority w:val="34"/>
    <w:qFormat/>
    <w:rsid w:val="00DC5457"/>
    <w:pPr>
      <w:spacing w:after="200" w:line="276" w:lineRule="auto"/>
      <w:ind w:left="720"/>
      <w:contextualSpacing/>
    </w:pPr>
    <w:rPr>
      <w:rFonts w:asciiTheme="minorHAnsi" w:hAnsiTheme="minorHAnsi" w:cstheme="minorBidi"/>
      <w:color w:val="auto"/>
      <w:sz w:val="22"/>
    </w:rPr>
  </w:style>
  <w:style w:type="table" w:styleId="ab">
    <w:name w:val="Table Grid"/>
    <w:basedOn w:val="a1"/>
    <w:rsid w:val="00DC5457"/>
    <w:rPr>
      <w:rFonts w:asciiTheme="minorHAnsi" w:hAnsiTheme="minorHAnsi" w:cstheme="minorBidi"/>
      <w:color w:val="auto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DC54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8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59;rokb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480CF-7C82-4DCE-8ADB-CD2EC1DBD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Афанасьевич</dc:creator>
  <cp:lastModifiedBy>ЯРОКБ</cp:lastModifiedBy>
  <cp:revision>2</cp:revision>
  <cp:lastPrinted>2018-04-20T02:30:00Z</cp:lastPrinted>
  <dcterms:created xsi:type="dcterms:W3CDTF">2019-02-25T06:04:00Z</dcterms:created>
  <dcterms:modified xsi:type="dcterms:W3CDTF">2019-02-25T06:04:00Z</dcterms:modified>
</cp:coreProperties>
</file>